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4" w:rsidRDefault="00B276F8">
      <w:pPr>
        <w:rPr>
          <w:b/>
        </w:rPr>
      </w:pPr>
      <w:r>
        <w:rPr>
          <w:b/>
        </w:rPr>
        <w:t>Załącznik Nr.3</w:t>
      </w:r>
    </w:p>
    <w:p w:rsidR="00B276F8" w:rsidRDefault="00B276F8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konkursu, akceptuję go, zobowiązuje się do przestrzegania oraz oświadczam, że praca konkursowa stworzona została przez zemnie ( przez mojego podopiecznego) samodzielnie i nie narusza praw  autorskich osób trzecich. </w:t>
      </w:r>
    </w:p>
    <w:p w:rsidR="00B276F8" w:rsidRDefault="00B276F8" w:rsidP="00B276F8">
      <w:pPr>
        <w:rPr>
          <w:sz w:val="24"/>
          <w:szCs w:val="24"/>
        </w:rPr>
      </w:pPr>
      <w:r>
        <w:rPr>
          <w:sz w:val="24"/>
          <w:szCs w:val="24"/>
        </w:rPr>
        <w:t>Wyrażam zgodę na przeniesienie praw autorskich do pracy zgłoszonej na konkurs plastyczny „Najpiękniejsza Kartka Wielkanocna” na rzecz  Starostwa Sierpc oraz Banku Żywności w Płocku we wszystkich znanych polach eksploatacji, w szczególności do jego wykorzystywania, powielania, komunikowania, przerabiania, druku w dowolnej liczbie publikacji</w:t>
      </w:r>
      <w:r w:rsidR="00A10E87">
        <w:rPr>
          <w:sz w:val="24"/>
          <w:szCs w:val="24"/>
        </w:rPr>
        <w:t xml:space="preserve"> i w dowolnym nakładzie, używania w Internecie oraz  w innych formach utrwaleń</w:t>
      </w:r>
    </w:p>
    <w:p w:rsidR="00B276F8" w:rsidRDefault="00A10E87">
      <w:pPr>
        <w:rPr>
          <w:sz w:val="24"/>
          <w:szCs w:val="24"/>
        </w:rPr>
      </w:pPr>
      <w:r>
        <w:rPr>
          <w:sz w:val="24"/>
          <w:szCs w:val="24"/>
        </w:rPr>
        <w:t xml:space="preserve"> nadających się do rozpowszechniania  ( nośniki magnetyczne, elektroniczne, optyczne, CD-ROM, wprowadzenie do obrotu, wprowadzenie do pamięci komputera). Równocześnie poprzez wysłanie prac na konkurs nieodpłatnie przenoszę na organizatora prawo do jej wykorzystania w publikacjach promocyjnych na stronie internetowej organizatora. Wyłączone jest jakiekolwiek komercyjne wykorzystania dzieła przez organizatora.</w:t>
      </w:r>
    </w:p>
    <w:p w:rsidR="00A10E87" w:rsidRDefault="00A10E87">
      <w:pPr>
        <w:rPr>
          <w:sz w:val="24"/>
          <w:szCs w:val="24"/>
        </w:rPr>
      </w:pPr>
    </w:p>
    <w:p w:rsidR="00A10E87" w:rsidRDefault="00A10E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A10E87" w:rsidRDefault="00A10E87">
      <w:pPr>
        <w:rPr>
          <w:i/>
          <w:sz w:val="24"/>
          <w:szCs w:val="24"/>
        </w:rPr>
      </w:pPr>
      <w:r>
        <w:rPr>
          <w:sz w:val="24"/>
          <w:szCs w:val="24"/>
        </w:rPr>
        <w:t>/</w:t>
      </w:r>
      <w:r>
        <w:rPr>
          <w:i/>
          <w:sz w:val="24"/>
          <w:szCs w:val="24"/>
        </w:rPr>
        <w:t>podpis rodzica- przedstawiciela ustawowego uczestnika/</w:t>
      </w:r>
    </w:p>
    <w:p w:rsidR="00A10E87" w:rsidRDefault="00A10E87">
      <w:pPr>
        <w:rPr>
          <w:i/>
          <w:sz w:val="24"/>
          <w:szCs w:val="24"/>
        </w:rPr>
      </w:pPr>
    </w:p>
    <w:p w:rsidR="00A10E87" w:rsidRDefault="00A10E8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……………………………………………………………………………….</w:t>
      </w:r>
    </w:p>
    <w:p w:rsidR="00A10E87" w:rsidRPr="00A10E87" w:rsidRDefault="00A10E87">
      <w:pPr>
        <w:rPr>
          <w:i/>
          <w:sz w:val="24"/>
          <w:szCs w:val="24"/>
        </w:rPr>
      </w:pPr>
      <w:r>
        <w:rPr>
          <w:i/>
          <w:sz w:val="24"/>
          <w:szCs w:val="24"/>
        </w:rPr>
        <w:t>/miejscowość  data/</w:t>
      </w:r>
    </w:p>
    <w:sectPr w:rsidR="00A10E87" w:rsidRPr="00A10E87" w:rsidSect="00ED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B276F8"/>
    <w:rsid w:val="00A10E87"/>
    <w:rsid w:val="00B276F8"/>
    <w:rsid w:val="00ED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2021-02-22T14:56:00Z</dcterms:created>
  <dcterms:modified xsi:type="dcterms:W3CDTF">2021-02-22T15:13:00Z</dcterms:modified>
</cp:coreProperties>
</file>